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BE" w:rsidRPr="00792FBE" w:rsidRDefault="00792FBE" w:rsidP="00792FBE">
      <w:pPr>
        <w:shd w:val="clear" w:color="auto" w:fill="FFFFFF"/>
        <w:spacing w:after="0" w:line="240" w:lineRule="auto"/>
        <w:jc w:val="center"/>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7"/>
          <w:szCs w:val="27"/>
        </w:rPr>
        <w:t>ՀԱՅԱՍՏԱՆԻ ՀԱՆՐԱՊԵՏՈՒԹՅԱՆ</w:t>
      </w:r>
    </w:p>
    <w:p w:rsidR="00792FBE" w:rsidRPr="00792FBE" w:rsidRDefault="00792FBE" w:rsidP="00792FBE">
      <w:pPr>
        <w:shd w:val="clear" w:color="auto" w:fill="FFFFFF"/>
        <w:spacing w:after="0" w:line="240" w:lineRule="auto"/>
        <w:jc w:val="center"/>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jc w:val="center"/>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36"/>
          <w:szCs w:val="36"/>
        </w:rPr>
        <w:t>Օ Ր Ե Ն Ք Ը</w:t>
      </w:r>
    </w:p>
    <w:p w:rsidR="00792FBE" w:rsidRPr="00792FBE" w:rsidRDefault="00792FBE" w:rsidP="00792FBE">
      <w:pPr>
        <w:shd w:val="clear" w:color="auto" w:fill="FFFFFF"/>
        <w:spacing w:after="0" w:line="240" w:lineRule="auto"/>
        <w:ind w:firstLine="375"/>
        <w:jc w:val="right"/>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ind w:firstLine="375"/>
        <w:jc w:val="right"/>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Ընդունված է 2021 թվականի հունիսի</w:t>
      </w:r>
      <w:r w:rsidRPr="00792FBE">
        <w:rPr>
          <w:rFonts w:ascii="Arial" w:eastAsia="Times New Roman" w:hAnsi="Arial" w:cs="Arial"/>
          <w:b/>
          <w:bCs/>
          <w:color w:val="000000"/>
          <w:sz w:val="21"/>
          <w:szCs w:val="21"/>
        </w:rPr>
        <w:t> </w:t>
      </w:r>
      <w:r w:rsidRPr="00792FBE">
        <w:rPr>
          <w:rFonts w:ascii="Arial Unicode" w:eastAsia="Times New Roman" w:hAnsi="Arial Unicode" w:cs="Times New Roman"/>
          <w:b/>
          <w:bCs/>
          <w:color w:val="000000"/>
          <w:sz w:val="21"/>
          <w:szCs w:val="21"/>
        </w:rPr>
        <w:t>3-</w:t>
      </w:r>
      <w:r w:rsidRPr="00792FBE">
        <w:rPr>
          <w:rFonts w:ascii="Arial Unicode" w:eastAsia="Times New Roman" w:hAnsi="Arial Unicode" w:cs="Arial Unicode"/>
          <w:b/>
          <w:bCs/>
          <w:color w:val="000000"/>
          <w:sz w:val="21"/>
          <w:szCs w:val="21"/>
        </w:rPr>
        <w:t>ին</w:t>
      </w:r>
    </w:p>
    <w:p w:rsidR="00792FBE" w:rsidRPr="00792FBE" w:rsidRDefault="00792FBE" w:rsidP="00792FBE">
      <w:pPr>
        <w:shd w:val="clear" w:color="auto" w:fill="FFFFFF"/>
        <w:spacing w:after="0" w:line="240" w:lineRule="auto"/>
        <w:ind w:firstLine="375"/>
        <w:jc w:val="right"/>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jc w:val="center"/>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«ԳՆՈՒՄՆԵՐԻ ՄԱՍԻՆ ՕՐԵՆՔՈՒՄ» ՓՈՓՈԽՈՒԹՅՈՒՆ</w:t>
      </w:r>
      <w:r w:rsidRPr="00792FBE">
        <w:rPr>
          <w:rFonts w:ascii="Arial" w:eastAsia="Times New Roman" w:hAnsi="Arial" w:cs="Arial"/>
          <w:b/>
          <w:bCs/>
          <w:color w:val="000000"/>
          <w:sz w:val="21"/>
          <w:szCs w:val="21"/>
        </w:rPr>
        <w:t> </w:t>
      </w:r>
      <w:r w:rsidRPr="00792FBE">
        <w:rPr>
          <w:rFonts w:ascii="Arial Unicode" w:eastAsia="Times New Roman" w:hAnsi="Arial Unicode" w:cs="Arial Unicode"/>
          <w:b/>
          <w:bCs/>
          <w:color w:val="000000"/>
          <w:sz w:val="21"/>
          <w:szCs w:val="21"/>
        </w:rPr>
        <w:t>ԿԱՏԱՐԵԼՈՒ</w:t>
      </w:r>
      <w:r w:rsidRPr="00792FBE">
        <w:rPr>
          <w:rFonts w:ascii="Arial Unicode" w:eastAsia="Times New Roman" w:hAnsi="Arial Unicode" w:cs="Times New Roman"/>
          <w:b/>
          <w:bCs/>
          <w:color w:val="000000"/>
          <w:sz w:val="21"/>
          <w:szCs w:val="21"/>
        </w:rPr>
        <w:t xml:space="preserve"> </w:t>
      </w:r>
      <w:r w:rsidRPr="00792FBE">
        <w:rPr>
          <w:rFonts w:ascii="Arial Unicode" w:eastAsia="Times New Roman" w:hAnsi="Arial Unicode" w:cs="Arial Unicode"/>
          <w:b/>
          <w:bCs/>
          <w:color w:val="000000"/>
          <w:sz w:val="21"/>
          <w:szCs w:val="21"/>
        </w:rPr>
        <w:t>ՄԱՍԻՆ</w:t>
      </w:r>
    </w:p>
    <w:p w:rsidR="00792FBE" w:rsidRPr="00792FBE" w:rsidRDefault="00792FBE" w:rsidP="00792FBE">
      <w:pPr>
        <w:shd w:val="clear" w:color="auto" w:fill="FFFFFF"/>
        <w:spacing w:after="0" w:line="240" w:lineRule="auto"/>
        <w:jc w:val="center"/>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Հոդված 1.</w:t>
      </w:r>
      <w:r w:rsidRPr="00792FBE">
        <w:rPr>
          <w:rFonts w:ascii="Arial" w:eastAsia="Times New Roman" w:hAnsi="Arial" w:cs="Arial"/>
          <w:b/>
          <w:bCs/>
          <w:color w:val="000000"/>
          <w:sz w:val="21"/>
          <w:szCs w:val="21"/>
        </w:rPr>
        <w:t> </w:t>
      </w:r>
      <w:r w:rsidRPr="00792FBE">
        <w:rPr>
          <w:rFonts w:ascii="Arial Unicode" w:eastAsia="Times New Roman" w:hAnsi="Arial Unicode" w:cs="Times New Roman"/>
          <w:color w:val="000000"/>
          <w:sz w:val="21"/>
          <w:szCs w:val="21"/>
        </w:rPr>
        <w:t>«Գնումների մասին» 2016 թվականի դեկտեմբերի 16-ի ՀՕ-21-Ն օրենքի 28-րդ հոդվածի 2-րդ մասի 2-րդ կետի «բ» ենթակետը շարադրել հետևյալ խմբագրությամբ.</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color w:val="000000"/>
          <w:sz w:val="21"/>
          <w:szCs w:val="21"/>
        </w:rPr>
        <w:t>«բ</w:t>
      </w:r>
      <w:r w:rsidRPr="00792FBE">
        <w:rPr>
          <w:rFonts w:ascii="Cambria Math" w:eastAsia="Times New Roman" w:hAnsi="Cambria Math" w:cs="Cambria Math"/>
          <w:color w:val="000000"/>
          <w:sz w:val="21"/>
          <w:szCs w:val="21"/>
        </w:rPr>
        <w:t>․</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«Իրավաբանական</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անձանց</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պետական</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գրանցման</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իրավաբանական</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անձանց</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ստորաբաժանումների</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հիմնարկների</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և</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անհատ</w:t>
      </w:r>
      <w:r w:rsidRPr="00792FBE">
        <w:rPr>
          <w:rFonts w:ascii="Arial Unicode" w:eastAsia="Times New Roman" w:hAnsi="Arial Unicode" w:cs="Times New Roman"/>
          <w:color w:val="000000"/>
          <w:sz w:val="21"/>
          <w:szCs w:val="21"/>
        </w:rPr>
        <w:t xml:space="preserve"> </w:t>
      </w:r>
      <w:r w:rsidRPr="00792FBE">
        <w:rPr>
          <w:rFonts w:ascii="Arial Unicode" w:eastAsia="Times New Roman" w:hAnsi="Arial Unicode" w:cs="Arial Unicode"/>
          <w:color w:val="000000"/>
          <w:sz w:val="21"/>
          <w:szCs w:val="21"/>
        </w:rPr>
        <w:t>ձեռնարկատերեր</w:t>
      </w:r>
      <w:r w:rsidRPr="00792FBE">
        <w:rPr>
          <w:rFonts w:ascii="Arial Unicode" w:eastAsia="Times New Roman" w:hAnsi="Arial Unicode" w:cs="Times New Roman"/>
          <w:color w:val="000000"/>
          <w:sz w:val="21"/>
          <w:szCs w:val="21"/>
        </w:rPr>
        <w:t>ի պետական հաշվառման մասին» Հայաստանի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 գնումների գործընթացին մասնակցող իրավաբանական անձի իրական շահառուների վերաբերյալ տեղեկություններ պարունակող կայքէջին, իսկ այլ իրավաբանական անձանց դեպքում՝ գնումների գործընթացին մասնակցող իրավաբանական անձի իրական շահառուների վերաբերյալ հայտարարագիր՝ «Իրավաբանական անձանց պետական գրանցման, իրավաբանական անձանց ստորաբաժանումների, հիմնարկների և անհատ ձեռնարկատերերի պետական հաշվառման մասին» Հայաստանի Հանրապետության օրենքի 60.3-րդ հոդվածի 6-րդ մասի հիման վրա սահմանված ձևով և կարգով։»:</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Հոդված 2.</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color w:val="000000"/>
          <w:sz w:val="21"/>
          <w:szCs w:val="21"/>
        </w:rPr>
        <w:t>1. Սույն օրենքն ուժի մեջ է մտնում պաշտոնական հրապարակման օրվան հաջորդող տասներորդ օրը:</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color w:val="000000"/>
          <w:sz w:val="21"/>
          <w:szCs w:val="21"/>
        </w:rPr>
        <w:t>2. Սույն օրենքի գործողությունը տարածվում է գնման այն գործընթացների վրա, որոնք սկսել են սույն օրենքն ուժի մեջ մտնելուց երկու ամիս հետո։ Մինչև այդ պահը սկսած գնման գործընթացների նկատմամբ շարունակում են կիրառվել մինչև սույն օրենքն ուժի մեջ մտնելը գործող կարգավորումները:</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792FBE" w:rsidRPr="00792FBE" w:rsidTr="00792FBE">
        <w:trPr>
          <w:tblCellSpacing w:w="7" w:type="dxa"/>
        </w:trPr>
        <w:tc>
          <w:tcPr>
            <w:tcW w:w="4500" w:type="dxa"/>
            <w:shd w:val="clear" w:color="auto" w:fill="FFFFFF"/>
            <w:vAlign w:val="center"/>
            <w:hideMark/>
          </w:tcPr>
          <w:p w:rsidR="00792FBE" w:rsidRPr="00792FBE" w:rsidRDefault="00792FBE" w:rsidP="00792FBE">
            <w:pPr>
              <w:spacing w:before="100" w:beforeAutospacing="1" w:after="100" w:afterAutospacing="1" w:line="240" w:lineRule="auto"/>
              <w:jc w:val="center"/>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Հանրապետության նախագահ</w:t>
            </w:r>
          </w:p>
        </w:tc>
        <w:tc>
          <w:tcPr>
            <w:tcW w:w="0" w:type="auto"/>
            <w:shd w:val="clear" w:color="auto" w:fill="FFFFFF"/>
            <w:vAlign w:val="bottom"/>
            <w:hideMark/>
          </w:tcPr>
          <w:p w:rsidR="00792FBE" w:rsidRPr="00792FBE" w:rsidRDefault="00792FBE" w:rsidP="00792FBE">
            <w:pPr>
              <w:spacing w:after="0" w:line="240" w:lineRule="auto"/>
              <w:jc w:val="right"/>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Ա. Սարգսյան</w:t>
            </w:r>
          </w:p>
        </w:tc>
      </w:tr>
      <w:tr w:rsidR="00792FBE" w:rsidRPr="00792FBE" w:rsidTr="00792FBE">
        <w:trPr>
          <w:tblCellSpacing w:w="7" w:type="dxa"/>
        </w:trPr>
        <w:tc>
          <w:tcPr>
            <w:tcW w:w="0" w:type="auto"/>
            <w:shd w:val="clear" w:color="auto" w:fill="FFFFFF"/>
            <w:vAlign w:val="center"/>
            <w:hideMark/>
          </w:tcPr>
          <w:p w:rsidR="00792FBE" w:rsidRPr="00792FBE" w:rsidRDefault="00792FBE" w:rsidP="00792FBE">
            <w:pPr>
              <w:spacing w:after="0" w:line="240" w:lineRule="auto"/>
              <w:ind w:firstLine="375"/>
              <w:jc w:val="center"/>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pacing w:after="0" w:line="240" w:lineRule="auto"/>
              <w:jc w:val="center"/>
              <w:rPr>
                <w:rFonts w:ascii="Arial Unicode" w:eastAsia="Times New Roman" w:hAnsi="Arial Unicode" w:cs="Times New Roman"/>
                <w:color w:val="000000"/>
                <w:sz w:val="21"/>
                <w:szCs w:val="21"/>
              </w:rPr>
            </w:pPr>
            <w:r w:rsidRPr="00792FBE">
              <w:rPr>
                <w:rFonts w:ascii="Arial Unicode" w:eastAsia="Times New Roman" w:hAnsi="Arial Unicode" w:cs="Times New Roman"/>
                <w:color w:val="000000"/>
                <w:sz w:val="21"/>
                <w:szCs w:val="21"/>
              </w:rPr>
              <w:t>2021 թ. հունիսի 17</w:t>
            </w:r>
            <w:r w:rsidRPr="00792FBE">
              <w:rPr>
                <w:rFonts w:ascii="Arial Unicode" w:eastAsia="Times New Roman" w:hAnsi="Arial Unicode" w:cs="Times New Roman"/>
                <w:color w:val="000000"/>
                <w:sz w:val="21"/>
                <w:szCs w:val="21"/>
              </w:rPr>
              <w:br/>
              <w:t>Երևան</w:t>
            </w:r>
            <w:r w:rsidRPr="00792FBE">
              <w:rPr>
                <w:rFonts w:ascii="Arial Unicode" w:eastAsia="Times New Roman" w:hAnsi="Arial Unicode" w:cs="Times New Roman"/>
                <w:color w:val="000000"/>
                <w:sz w:val="21"/>
                <w:szCs w:val="21"/>
              </w:rPr>
              <w:br/>
              <w:t>ՀՕ-249-Ն</w:t>
            </w:r>
          </w:p>
        </w:tc>
        <w:tc>
          <w:tcPr>
            <w:tcW w:w="0" w:type="auto"/>
            <w:shd w:val="clear" w:color="auto" w:fill="FFFFFF"/>
            <w:vAlign w:val="center"/>
            <w:hideMark/>
          </w:tcPr>
          <w:p w:rsidR="00792FBE" w:rsidRPr="00792FBE" w:rsidRDefault="00792FBE" w:rsidP="00792FBE">
            <w:pPr>
              <w:spacing w:after="0" w:line="240" w:lineRule="auto"/>
              <w:rPr>
                <w:rFonts w:ascii="Times New Roman" w:eastAsia="Times New Roman" w:hAnsi="Times New Roman" w:cs="Times New Roman"/>
                <w:sz w:val="20"/>
                <w:szCs w:val="20"/>
              </w:rPr>
            </w:pPr>
          </w:p>
        </w:tc>
      </w:tr>
    </w:tbl>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w:eastAsia="Times New Roman" w:hAnsi="Arial" w:cs="Arial"/>
          <w:color w:val="000000"/>
          <w:sz w:val="21"/>
          <w:szCs w:val="21"/>
        </w:rPr>
        <w:t> </w:t>
      </w:r>
    </w:p>
    <w:p w:rsidR="00792FBE" w:rsidRPr="00792FBE" w:rsidRDefault="00792FBE" w:rsidP="00792FBE">
      <w:pPr>
        <w:shd w:val="clear" w:color="auto" w:fill="FFFFFF"/>
        <w:spacing w:after="0" w:line="240" w:lineRule="auto"/>
        <w:ind w:firstLine="375"/>
        <w:rPr>
          <w:rFonts w:ascii="Arial Unicode" w:eastAsia="Times New Roman" w:hAnsi="Arial Unicode" w:cs="Times New Roman"/>
          <w:color w:val="000000"/>
          <w:sz w:val="21"/>
          <w:szCs w:val="21"/>
        </w:rPr>
      </w:pPr>
      <w:r w:rsidRPr="00792FBE">
        <w:rPr>
          <w:rFonts w:ascii="Arial Unicode" w:eastAsia="Times New Roman" w:hAnsi="Arial Unicode" w:cs="Times New Roman"/>
          <w:b/>
          <w:bCs/>
          <w:color w:val="000000"/>
          <w:sz w:val="21"/>
          <w:szCs w:val="21"/>
        </w:rPr>
        <w:t>Պաշտոնական հրապարակման օրը՝</w:t>
      </w:r>
      <w:r w:rsidRPr="00792FBE">
        <w:rPr>
          <w:rFonts w:ascii="Arial" w:eastAsia="Times New Roman" w:hAnsi="Arial" w:cs="Arial"/>
          <w:b/>
          <w:bCs/>
          <w:color w:val="000000"/>
          <w:sz w:val="21"/>
          <w:szCs w:val="21"/>
        </w:rPr>
        <w:t> </w:t>
      </w:r>
      <w:r w:rsidRPr="00792FBE">
        <w:rPr>
          <w:rFonts w:ascii="Arial Unicode" w:eastAsia="Times New Roman" w:hAnsi="Arial Unicode" w:cs="Times New Roman"/>
          <w:b/>
          <w:bCs/>
          <w:color w:val="000000"/>
          <w:sz w:val="21"/>
          <w:szCs w:val="21"/>
        </w:rPr>
        <w:t xml:space="preserve">18 </w:t>
      </w:r>
      <w:r w:rsidRPr="00792FBE">
        <w:rPr>
          <w:rFonts w:ascii="Arial Unicode" w:eastAsia="Times New Roman" w:hAnsi="Arial Unicode" w:cs="Arial Unicode"/>
          <w:b/>
          <w:bCs/>
          <w:color w:val="000000"/>
          <w:sz w:val="21"/>
          <w:szCs w:val="21"/>
        </w:rPr>
        <w:t>հունիսի</w:t>
      </w:r>
      <w:r w:rsidRPr="00792FBE">
        <w:rPr>
          <w:rFonts w:ascii="Arial Unicode" w:eastAsia="Times New Roman" w:hAnsi="Arial Unicode" w:cs="Times New Roman"/>
          <w:b/>
          <w:bCs/>
          <w:color w:val="000000"/>
          <w:sz w:val="21"/>
          <w:szCs w:val="21"/>
        </w:rPr>
        <w:t xml:space="preserve"> 2021 </w:t>
      </w:r>
      <w:r w:rsidRPr="00792FBE">
        <w:rPr>
          <w:rFonts w:ascii="Arial Unicode" w:eastAsia="Times New Roman" w:hAnsi="Arial Unicode" w:cs="Arial Unicode"/>
          <w:b/>
          <w:bCs/>
          <w:color w:val="000000"/>
          <w:sz w:val="21"/>
          <w:szCs w:val="21"/>
        </w:rPr>
        <w:t>թվական</w:t>
      </w:r>
      <w:r w:rsidRPr="00792FBE">
        <w:rPr>
          <w:rFonts w:ascii="Arial Unicode" w:eastAsia="Times New Roman" w:hAnsi="Arial Unicode" w:cs="Times New Roman"/>
          <w:b/>
          <w:bCs/>
          <w:color w:val="000000"/>
          <w:sz w:val="21"/>
          <w:szCs w:val="21"/>
        </w:rPr>
        <w:t>:</w:t>
      </w:r>
    </w:p>
    <w:p w:rsidR="00A76ACE" w:rsidRDefault="00A76ACE">
      <w:bookmarkStart w:id="0" w:name="_GoBack"/>
      <w:bookmarkEnd w:id="0"/>
    </w:p>
    <w:sectPr w:rsidR="00A7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E0"/>
    <w:rsid w:val="00792FBE"/>
    <w:rsid w:val="00A76ACE"/>
    <w:rsid w:val="00F7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Matevosyan</dc:creator>
  <cp:keywords/>
  <dc:description/>
  <cp:lastModifiedBy>Narine Matevosyan</cp:lastModifiedBy>
  <cp:revision>2</cp:revision>
  <dcterms:created xsi:type="dcterms:W3CDTF">2021-10-18T05:37:00Z</dcterms:created>
  <dcterms:modified xsi:type="dcterms:W3CDTF">2021-10-18T05:37:00Z</dcterms:modified>
</cp:coreProperties>
</file>